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FE29C" w14:textId="4873B072" w:rsidR="00422B24" w:rsidRDefault="00EC6C91" w:rsidP="00EC6C91">
      <w:pPr>
        <w:jc w:val="center"/>
        <w:rPr>
          <w:b/>
          <w:bCs/>
          <w:color w:val="FF0000"/>
          <w:sz w:val="36"/>
          <w:szCs w:val="36"/>
        </w:rPr>
      </w:pPr>
      <w:r w:rsidRPr="00EC6C91">
        <w:rPr>
          <w:b/>
          <w:bCs/>
          <w:color w:val="FF0000"/>
          <w:sz w:val="36"/>
          <w:szCs w:val="36"/>
        </w:rPr>
        <w:t>MIGRACE OBYVATELSTVA, OSÍDLENÍ A REGIONÁLNÍ POLITIKA</w:t>
      </w:r>
    </w:p>
    <w:p w14:paraId="1944D7EA" w14:textId="27B2AD4D" w:rsidR="00EC6C91" w:rsidRDefault="00EC6C91" w:rsidP="00EC6C91">
      <w:pPr>
        <w:pStyle w:val="Odstavecseseznamem"/>
        <w:numPr>
          <w:ilvl w:val="0"/>
          <w:numId w:val="1"/>
        </w:num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MIGRACE OBYVATELSTVA = stěhování</w:t>
      </w:r>
    </w:p>
    <w:p w14:paraId="0CAF2969" w14:textId="6084DCA8" w:rsidR="00EC6C91" w:rsidRDefault="00EC6C91" w:rsidP="00EC6C91">
      <w:pPr>
        <w:pStyle w:val="Odstavecseseznamem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 ČR převažuje VNITŘNÍ MIGRACE</w:t>
      </w:r>
    </w:p>
    <w:p w14:paraId="641213C3" w14:textId="62EF31E2" w:rsidR="00EC6C91" w:rsidRDefault="00EC6C91" w:rsidP="00EC6C91">
      <w:pPr>
        <w:pStyle w:val="Odstavecseseznamem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b/>
          <w:bCs/>
          <w:i/>
          <w:iCs/>
          <w:color w:val="000000" w:themeColor="text1"/>
          <w:sz w:val="24"/>
          <w:szCs w:val="24"/>
        </w:rPr>
        <w:t>Jednorázová migrace</w:t>
      </w:r>
      <w:r>
        <w:rPr>
          <w:color w:val="000000" w:themeColor="text1"/>
          <w:sz w:val="24"/>
          <w:szCs w:val="24"/>
        </w:rPr>
        <w:t xml:space="preserve"> – přestěhování (z České Lípy do Liberce)</w:t>
      </w:r>
    </w:p>
    <w:p w14:paraId="0D59A05E" w14:textId="0A102785" w:rsidR="00EC6C91" w:rsidRDefault="00EC6C91" w:rsidP="00EC6C91">
      <w:pPr>
        <w:pStyle w:val="Odstavecseseznamem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b/>
          <w:bCs/>
          <w:i/>
          <w:iCs/>
          <w:color w:val="000000" w:themeColor="text1"/>
          <w:sz w:val="24"/>
          <w:szCs w:val="24"/>
        </w:rPr>
        <w:t>Opakovaná migrace</w:t>
      </w:r>
      <w:r>
        <w:rPr>
          <w:color w:val="000000" w:themeColor="text1"/>
          <w:sz w:val="24"/>
          <w:szCs w:val="24"/>
        </w:rPr>
        <w:t xml:space="preserve"> – denní (za prací, do školy), týdenní (za prací na turnusy, do školy na internát, kolej), sezónní (v létě k moři, v zimě na hory)</w:t>
      </w:r>
    </w:p>
    <w:p w14:paraId="28C8C97F" w14:textId="1EB896FB" w:rsidR="008C61EA" w:rsidRDefault="008C61EA" w:rsidP="009F5020">
      <w:pPr>
        <w:spacing w:after="0"/>
        <w:ind w:firstLine="709"/>
      </w:pPr>
      <w:r>
        <w:rPr>
          <w:b/>
          <w:bCs/>
        </w:rPr>
        <w:t xml:space="preserve">Důvody stěhování: </w:t>
      </w:r>
      <w:r w:rsidRPr="008C61EA">
        <w:t>změna bydliště, za prací, z vesnice do města a naopak</w:t>
      </w:r>
    </w:p>
    <w:p w14:paraId="2A84E13E" w14:textId="4D304BD0" w:rsidR="009F5020" w:rsidRDefault="009F5020" w:rsidP="009F5020">
      <w:pPr>
        <w:spacing w:after="0"/>
        <w:ind w:firstLine="709"/>
      </w:pPr>
      <w:r>
        <w:rPr>
          <w:b/>
          <w:bCs/>
        </w:rPr>
        <w:t xml:space="preserve">Zahraniční migrace = </w:t>
      </w:r>
      <w:r>
        <w:t>minimální</w:t>
      </w:r>
    </w:p>
    <w:p w14:paraId="50D94ED1" w14:textId="7756FA2F" w:rsidR="009F5020" w:rsidRDefault="009F5020" w:rsidP="009F5020">
      <w:pPr>
        <w:spacing w:after="0"/>
        <w:ind w:firstLine="709"/>
      </w:pPr>
      <w:r>
        <w:rPr>
          <w:b/>
          <w:bCs/>
        </w:rPr>
        <w:t xml:space="preserve">Emigrant – </w:t>
      </w:r>
      <w:r>
        <w:t>vystěhovalec</w:t>
      </w:r>
    </w:p>
    <w:p w14:paraId="6DFE1B00" w14:textId="6AB42136" w:rsidR="009F5020" w:rsidRDefault="009F5020" w:rsidP="009F5020">
      <w:pPr>
        <w:spacing w:after="0"/>
        <w:ind w:firstLine="709"/>
      </w:pPr>
      <w:r>
        <w:rPr>
          <w:b/>
          <w:bCs/>
        </w:rPr>
        <w:t xml:space="preserve">Imigrant </w:t>
      </w:r>
      <w:r>
        <w:t xml:space="preserve"> - přistěhovalec</w:t>
      </w:r>
    </w:p>
    <w:p w14:paraId="1B6AF7FA" w14:textId="77777777" w:rsidR="009F5020" w:rsidRDefault="009F5020" w:rsidP="009F5020">
      <w:pPr>
        <w:spacing w:after="0"/>
        <w:ind w:firstLine="709"/>
      </w:pPr>
    </w:p>
    <w:p w14:paraId="22181DD8" w14:textId="72CDE753" w:rsidR="009F5020" w:rsidRDefault="009F5020" w:rsidP="009F5020">
      <w:pPr>
        <w:pStyle w:val="Odstavecseseznamem"/>
        <w:numPr>
          <w:ilvl w:val="0"/>
          <w:numId w:val="1"/>
        </w:numPr>
        <w:rPr>
          <w:b/>
          <w:bCs/>
          <w:color w:val="0070C0"/>
          <w:sz w:val="24"/>
          <w:szCs w:val="24"/>
        </w:rPr>
      </w:pPr>
      <w:r w:rsidRPr="009F5020">
        <w:rPr>
          <w:b/>
          <w:bCs/>
          <w:color w:val="0070C0"/>
          <w:sz w:val="24"/>
          <w:szCs w:val="24"/>
        </w:rPr>
        <w:t>OSÍDLENÍ ČR</w:t>
      </w:r>
    </w:p>
    <w:p w14:paraId="60305DC0" w14:textId="3069552A" w:rsidR="00BE645C" w:rsidRDefault="00BE645C" w:rsidP="00BE645C">
      <w:pPr>
        <w:pStyle w:val="Odstavecseseznamem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Kmenové oblasti</w:t>
      </w:r>
      <w:r>
        <w:rPr>
          <w:color w:val="000000" w:themeColor="text1"/>
          <w:sz w:val="24"/>
          <w:szCs w:val="24"/>
        </w:rPr>
        <w:t xml:space="preserve"> – první oblasti osídlení už od středověku = střední Čechy a jižní Morava</w:t>
      </w:r>
    </w:p>
    <w:p w14:paraId="3566C080" w14:textId="403641DA" w:rsidR="00BE645C" w:rsidRPr="00BE645C" w:rsidRDefault="00BE645C" w:rsidP="00BE645C">
      <w:pPr>
        <w:pStyle w:val="Odstavecseseznamem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Změna sídel</w:t>
      </w:r>
      <w:r>
        <w:rPr>
          <w:color w:val="000000" w:themeColor="text1"/>
          <w:sz w:val="24"/>
          <w:szCs w:val="24"/>
        </w:rPr>
        <w:t xml:space="preserve"> – sídla ovlivnilo zavádění průmyslové výroby = </w:t>
      </w:r>
      <w:r>
        <w:rPr>
          <w:b/>
          <w:bCs/>
          <w:color w:val="000000" w:themeColor="text1"/>
          <w:sz w:val="24"/>
          <w:szCs w:val="24"/>
        </w:rPr>
        <w:t xml:space="preserve"> industrializace</w:t>
      </w:r>
    </w:p>
    <w:p w14:paraId="6A4FA409" w14:textId="18C8CB82" w:rsidR="00BE645C" w:rsidRDefault="00BE645C" w:rsidP="00BE645C">
      <w:pPr>
        <w:pStyle w:val="Odstavecseseznamem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mění se velikost a charakter</w:t>
      </w:r>
    </w:p>
    <w:p w14:paraId="6A3405C1" w14:textId="761852FB" w:rsidR="00BE645C" w:rsidRDefault="00BE645C" w:rsidP="00BE645C">
      <w:pPr>
        <w:pStyle w:val="Odstavecseseznamem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vznikají nová sídla = ve výjimečných případech, když se oddělí část obce</w:t>
      </w:r>
    </w:p>
    <w:p w14:paraId="1E3453AF" w14:textId="7E7433F0" w:rsidR="00BE645C" w:rsidRDefault="00BE645C" w:rsidP="00BE645C">
      <w:pPr>
        <w:pStyle w:val="Odstavecseseznamem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zanikají sídla – spojí se dvě sídla nebo ustoupí významné stavbě (vodní nádrž)</w:t>
      </w:r>
    </w:p>
    <w:p w14:paraId="4AF976F9" w14:textId="6EBC5CF1" w:rsidR="00F9592E" w:rsidRDefault="00F9592E" w:rsidP="00F9592E">
      <w:pPr>
        <w:ind w:left="720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Urbanizace</w:t>
      </w:r>
      <w:r>
        <w:rPr>
          <w:color w:val="000000" w:themeColor="text1"/>
          <w:sz w:val="24"/>
          <w:szCs w:val="24"/>
        </w:rPr>
        <w:t xml:space="preserve">  = podíl městského obyvatelstva = 70%</w:t>
      </w:r>
    </w:p>
    <w:p w14:paraId="4B467BE4" w14:textId="7FF4D344" w:rsidR="00F9592E" w:rsidRDefault="00F9592E" w:rsidP="00F9592E">
      <w:pPr>
        <w:ind w:left="720"/>
        <w:rPr>
          <w:color w:val="000000" w:themeColor="text1"/>
          <w:sz w:val="24"/>
          <w:szCs w:val="24"/>
        </w:rPr>
      </w:pPr>
      <w:r w:rsidRPr="00F9592E">
        <w:rPr>
          <w:b/>
          <w:bCs/>
          <w:i/>
          <w:iCs/>
          <w:color w:val="000000" w:themeColor="text1"/>
          <w:sz w:val="24"/>
          <w:szCs w:val="24"/>
        </w:rPr>
        <w:t>Funkce měst</w:t>
      </w:r>
      <w:r>
        <w:rPr>
          <w:color w:val="000000" w:themeColor="text1"/>
          <w:sz w:val="24"/>
          <w:szCs w:val="24"/>
        </w:rPr>
        <w:t xml:space="preserve"> a) obytná</w:t>
      </w:r>
      <w:r>
        <w:rPr>
          <w:color w:val="000000" w:themeColor="text1"/>
          <w:sz w:val="24"/>
          <w:szCs w:val="24"/>
        </w:rPr>
        <w:tab/>
        <w:t>b) pracovní</w:t>
      </w:r>
      <w:r>
        <w:rPr>
          <w:color w:val="000000" w:themeColor="text1"/>
          <w:sz w:val="24"/>
          <w:szCs w:val="24"/>
        </w:rPr>
        <w:tab/>
        <w:t>c) obslužná</w:t>
      </w:r>
    </w:p>
    <w:p w14:paraId="6E59DDE6" w14:textId="6F0A6FBB" w:rsidR="00F9592E" w:rsidRPr="00F9592E" w:rsidRDefault="00F9592E" w:rsidP="00F9592E">
      <w:pPr>
        <w:pStyle w:val="Odstavecseseznamem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většina měst má více funkcí = jsou multifunkční (polyfunkční)</w:t>
      </w:r>
    </w:p>
    <w:p w14:paraId="7E6D4A00" w14:textId="48F2D7D1" w:rsidR="00F9592E" w:rsidRDefault="00F9592E" w:rsidP="00F9592E">
      <w:pPr>
        <w:ind w:firstLine="708"/>
      </w:pPr>
      <w:r w:rsidRPr="00F9592E">
        <w:rPr>
          <w:b/>
          <w:bCs/>
          <w:sz w:val="24"/>
          <w:szCs w:val="24"/>
        </w:rPr>
        <w:t>Aglomerace</w:t>
      </w:r>
      <w:r>
        <w:t xml:space="preserve"> – spojení města a jeho zázemí, předměstí</w:t>
      </w:r>
    </w:p>
    <w:p w14:paraId="235BBFDB" w14:textId="77777777" w:rsidR="00F9592E" w:rsidRDefault="00F9592E" w:rsidP="00F9592E">
      <w:pPr>
        <w:ind w:firstLine="708"/>
        <w:rPr>
          <w:sz w:val="24"/>
          <w:szCs w:val="24"/>
        </w:rPr>
      </w:pPr>
      <w:r w:rsidRPr="00F9592E">
        <w:rPr>
          <w:b/>
          <w:bCs/>
          <w:sz w:val="24"/>
          <w:szCs w:val="24"/>
        </w:rPr>
        <w:t>Suburbanizace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- rozšiřování užívané plochy města o další činnosti – př. Bankovnictví, prodej   </w:t>
      </w:r>
    </w:p>
    <w:p w14:paraId="274E46C4" w14:textId="42C0AECD" w:rsidR="00F9592E" w:rsidRDefault="00F9592E" w:rsidP="00F9592E">
      <w:pPr>
        <w:ind w:firstLine="708"/>
        <w:rPr>
          <w:sz w:val="24"/>
          <w:szCs w:val="24"/>
        </w:rPr>
      </w:pPr>
      <w:r>
        <w:rPr>
          <w:sz w:val="24"/>
          <w:szCs w:val="24"/>
        </w:rPr>
        <w:t>luxusního zboží</w:t>
      </w:r>
    </w:p>
    <w:p w14:paraId="74FEC9BB" w14:textId="4D81D13F" w:rsidR="009D4121" w:rsidRDefault="009D4121" w:rsidP="009D4121">
      <w:pPr>
        <w:ind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>Venkov</w:t>
      </w:r>
      <w:r>
        <w:rPr>
          <w:sz w:val="24"/>
          <w:szCs w:val="24"/>
        </w:rPr>
        <w:t xml:space="preserve"> – 1/3 obyvatel ČR žije na vesnici – práce v zemědělství; většina obyvatel dojíždí za prací do </w:t>
      </w:r>
    </w:p>
    <w:p w14:paraId="08452C44" w14:textId="605E0730" w:rsidR="009D4121" w:rsidRDefault="009D4121" w:rsidP="009D4121">
      <w:pPr>
        <w:ind w:firstLine="708"/>
        <w:rPr>
          <w:sz w:val="24"/>
          <w:szCs w:val="24"/>
        </w:rPr>
      </w:pPr>
      <w:r>
        <w:rPr>
          <w:sz w:val="24"/>
          <w:szCs w:val="24"/>
        </w:rPr>
        <w:t>města = rozvoj spolupráce města a vesnice</w:t>
      </w:r>
    </w:p>
    <w:p w14:paraId="1246A14B" w14:textId="49C0DCC9" w:rsidR="009D4121" w:rsidRDefault="009D4121" w:rsidP="009D4121">
      <w:pPr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Sídla podle počtu obyvatel</w:t>
      </w:r>
    </w:p>
    <w:p w14:paraId="06E2E610" w14:textId="0796EE7F" w:rsidR="009D4121" w:rsidRDefault="009D4121" w:rsidP="009D4121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vesnice – do 3 000 ob</w:t>
      </w:r>
    </w:p>
    <w:p w14:paraId="444825B3" w14:textId="2A5E8359" w:rsidR="009D4121" w:rsidRDefault="009D4121" w:rsidP="009D4121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město – 3 001 až 99 999 obyvatel</w:t>
      </w:r>
    </w:p>
    <w:p w14:paraId="06E1B3C5" w14:textId="5F74C868" w:rsidR="009D4121" w:rsidRDefault="009D4121" w:rsidP="009D4121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velkoměsto – 100 000 až 999 999 obyvatel (Brno, Ostrava, Plzeň, Liberec a Olomouc)</w:t>
      </w:r>
    </w:p>
    <w:p w14:paraId="3578ED2B" w14:textId="3C87E589" w:rsidR="009D4121" w:rsidRDefault="009D4121" w:rsidP="009D4121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světové velkoměsto – nad 1 000 000 obyvatel - Praha</w:t>
      </w:r>
    </w:p>
    <w:p w14:paraId="447D94B5" w14:textId="0B90F044" w:rsidR="009D4121" w:rsidRDefault="009D4121" w:rsidP="009D4121">
      <w:pPr>
        <w:ind w:firstLine="708"/>
      </w:pPr>
      <w:r>
        <w:rPr>
          <w:b/>
          <w:bCs/>
        </w:rPr>
        <w:t>Dvojměstí</w:t>
      </w:r>
      <w:r>
        <w:t xml:space="preserve"> – spojení dvou stejně velkých nebo stejně významných sídel – př. Frýdek </w:t>
      </w:r>
      <w:r w:rsidR="00437193">
        <w:t>–</w:t>
      </w:r>
      <w:r>
        <w:t xml:space="preserve"> Místek</w:t>
      </w:r>
    </w:p>
    <w:p w14:paraId="56E26B00" w14:textId="69AD1B89" w:rsidR="00437193" w:rsidRPr="00437193" w:rsidRDefault="00437193" w:rsidP="00437193">
      <w:pPr>
        <w:pStyle w:val="Odstavecseseznamem"/>
        <w:numPr>
          <w:ilvl w:val="0"/>
          <w:numId w:val="1"/>
        </w:numPr>
        <w:rPr>
          <w:b/>
          <w:bCs/>
          <w:color w:val="0070C0"/>
        </w:rPr>
      </w:pPr>
      <w:r>
        <w:rPr>
          <w:b/>
          <w:bCs/>
          <w:color w:val="0070C0"/>
        </w:rPr>
        <w:t>REGIONÁLNÍ ROZVOJ A POLITIKA</w:t>
      </w:r>
    </w:p>
    <w:p w14:paraId="3106522D" w14:textId="5681567C" w:rsidR="00437193" w:rsidRPr="00437193" w:rsidRDefault="00437193" w:rsidP="00437193">
      <w:pPr>
        <w:pStyle w:val="Odstavecseseznamem"/>
        <w:numPr>
          <w:ilvl w:val="0"/>
          <w:numId w:val="4"/>
        </w:numPr>
        <w:rPr>
          <w:b/>
          <w:bCs/>
          <w:color w:val="0070C0"/>
        </w:rPr>
      </w:pPr>
      <w:r>
        <w:rPr>
          <w:color w:val="000000" w:themeColor="text1"/>
        </w:rPr>
        <w:t>Předmětem regionální politiky je pomoc problémovým regionům a pohraničí¨</w:t>
      </w:r>
    </w:p>
    <w:p w14:paraId="3ADFB295" w14:textId="5377AF71" w:rsidR="00437193" w:rsidRPr="00437193" w:rsidRDefault="00437193" w:rsidP="00437193">
      <w:pPr>
        <w:pStyle w:val="Odstavecseseznamem"/>
        <w:numPr>
          <w:ilvl w:val="0"/>
          <w:numId w:val="4"/>
        </w:numPr>
        <w:rPr>
          <w:b/>
          <w:bCs/>
          <w:color w:val="0070C0"/>
        </w:rPr>
      </w:pPr>
      <w:r>
        <w:rPr>
          <w:color w:val="000000" w:themeColor="text1"/>
        </w:rPr>
        <w:t>Po r. 1989 – zapojení EU = programy PHARE a přeshraniční spolupráce</w:t>
      </w:r>
    </w:p>
    <w:sectPr w:rsidR="00437193" w:rsidRPr="00437193" w:rsidSect="00EC6C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152A8"/>
    <w:multiLevelType w:val="hybridMultilevel"/>
    <w:tmpl w:val="6BB0B55E"/>
    <w:lvl w:ilvl="0" w:tplc="61AEC7C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004C64"/>
    <w:multiLevelType w:val="hybridMultilevel"/>
    <w:tmpl w:val="9C42FAC4"/>
    <w:lvl w:ilvl="0" w:tplc="A3CC72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276E1F"/>
    <w:multiLevelType w:val="hybridMultilevel"/>
    <w:tmpl w:val="C1964C42"/>
    <w:lvl w:ilvl="0" w:tplc="7B9477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0B57FDD"/>
    <w:multiLevelType w:val="hybridMultilevel"/>
    <w:tmpl w:val="2FB6A6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83648"/>
    <w:multiLevelType w:val="hybridMultilevel"/>
    <w:tmpl w:val="5FB4D6BC"/>
    <w:lvl w:ilvl="0" w:tplc="7B5611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E22D5A"/>
    <w:multiLevelType w:val="hybridMultilevel"/>
    <w:tmpl w:val="74C65B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462619"/>
    <w:multiLevelType w:val="hybridMultilevel"/>
    <w:tmpl w:val="FA24C3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91"/>
    <w:rsid w:val="00422B24"/>
    <w:rsid w:val="00437193"/>
    <w:rsid w:val="008C61EA"/>
    <w:rsid w:val="009D4121"/>
    <w:rsid w:val="009F5020"/>
    <w:rsid w:val="00BE645C"/>
    <w:rsid w:val="00EC6C91"/>
    <w:rsid w:val="00F9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09D07"/>
  <w15:chartTrackingRefBased/>
  <w15:docId w15:val="{C81CF4D2-6D7E-4F93-B44B-3A4A8F7C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6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Nenáhlová</dc:creator>
  <cp:keywords/>
  <dc:description/>
  <cp:lastModifiedBy>Romana Nenáhlová</cp:lastModifiedBy>
  <cp:revision>6</cp:revision>
  <dcterms:created xsi:type="dcterms:W3CDTF">2022-02-03T12:18:00Z</dcterms:created>
  <dcterms:modified xsi:type="dcterms:W3CDTF">2022-02-03T13:58:00Z</dcterms:modified>
</cp:coreProperties>
</file>